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FB" w:rsidRDefault="00132DFB" w:rsidP="00132DFB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DFB" w:rsidRDefault="00132DFB" w:rsidP="00132DFB">
      <w:pPr>
        <w:rPr>
          <w:b/>
        </w:rPr>
      </w:pPr>
    </w:p>
    <w:p w:rsidR="00132DFB" w:rsidRDefault="00132DFB" w:rsidP="00132DF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132DFB" w:rsidRDefault="00132DFB" w:rsidP="00132DF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132DFB" w:rsidRDefault="00132DFB" w:rsidP="00132DFB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132DFB" w:rsidRPr="00283CD8" w:rsidRDefault="00132DFB" w:rsidP="00132DFB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132DFB" w:rsidRDefault="00132DFB" w:rsidP="00132DFB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132DFB" w:rsidRPr="00EB5B49" w:rsidRDefault="0003276E" w:rsidP="00132DFB">
      <w:pPr>
        <w:shd w:val="clear" w:color="auto" w:fill="FFFFFF"/>
        <w:tabs>
          <w:tab w:val="left" w:pos="1397"/>
        </w:tabs>
        <w:spacing w:line="324" w:lineRule="exact"/>
        <w:jc w:val="both"/>
      </w:pPr>
      <w:r>
        <w:rPr>
          <w:color w:val="000000"/>
          <w:spacing w:val="-15"/>
          <w:sz w:val="28"/>
          <w:szCs w:val="28"/>
        </w:rPr>
        <w:t>17</w:t>
      </w:r>
      <w:r w:rsidR="00132DFB" w:rsidRPr="00A66C44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12</w:t>
      </w:r>
      <w:r w:rsidR="00132DFB" w:rsidRPr="00A66C44">
        <w:rPr>
          <w:color w:val="000000"/>
          <w:spacing w:val="-15"/>
          <w:sz w:val="28"/>
          <w:szCs w:val="28"/>
        </w:rPr>
        <w:t>.20</w:t>
      </w:r>
      <w:r w:rsidR="00132DFB">
        <w:rPr>
          <w:color w:val="000000"/>
          <w:spacing w:val="-15"/>
          <w:sz w:val="28"/>
          <w:szCs w:val="28"/>
        </w:rPr>
        <w:t>2</w:t>
      </w:r>
      <w:r>
        <w:rPr>
          <w:color w:val="000000"/>
          <w:spacing w:val="-15"/>
          <w:sz w:val="28"/>
          <w:szCs w:val="28"/>
        </w:rPr>
        <w:t>1</w:t>
      </w:r>
      <w:r w:rsidR="00132DFB" w:rsidRPr="00A66C44">
        <w:rPr>
          <w:color w:val="000000"/>
          <w:spacing w:val="-15"/>
          <w:sz w:val="28"/>
          <w:szCs w:val="28"/>
        </w:rPr>
        <w:t xml:space="preserve">                </w:t>
      </w:r>
      <w:r w:rsidR="00132DFB" w:rsidRPr="00A66C44">
        <w:rPr>
          <w:color w:val="000000"/>
          <w:spacing w:val="-15"/>
          <w:sz w:val="28"/>
          <w:szCs w:val="28"/>
        </w:rPr>
        <w:tab/>
      </w:r>
      <w:r w:rsidR="00132DFB" w:rsidRPr="00A66C44">
        <w:rPr>
          <w:color w:val="000000"/>
          <w:spacing w:val="-15"/>
          <w:sz w:val="28"/>
          <w:szCs w:val="28"/>
        </w:rPr>
        <w:tab/>
      </w:r>
      <w:r w:rsidR="00132DFB" w:rsidRPr="00A66C44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132DFB" w:rsidRPr="00A66C44">
        <w:rPr>
          <w:color w:val="000000"/>
          <w:spacing w:val="-15"/>
          <w:sz w:val="28"/>
          <w:szCs w:val="28"/>
        </w:rPr>
        <w:tab/>
      </w:r>
      <w:r w:rsidR="00132DFB" w:rsidRPr="00A66C44">
        <w:rPr>
          <w:color w:val="000000"/>
          <w:spacing w:val="-15"/>
          <w:sz w:val="28"/>
          <w:szCs w:val="28"/>
        </w:rPr>
        <w:tab/>
      </w:r>
      <w:r w:rsidR="00132DFB" w:rsidRPr="00A66C44">
        <w:rPr>
          <w:color w:val="000000"/>
          <w:spacing w:val="-15"/>
          <w:sz w:val="28"/>
          <w:szCs w:val="28"/>
        </w:rPr>
        <w:tab/>
        <w:t xml:space="preserve">                   </w:t>
      </w:r>
      <w:r w:rsidR="00132DFB">
        <w:rPr>
          <w:color w:val="000000"/>
          <w:spacing w:val="-15"/>
          <w:sz w:val="28"/>
          <w:szCs w:val="28"/>
        </w:rPr>
        <w:t xml:space="preserve">   </w:t>
      </w:r>
      <w:r w:rsidR="00132DFB" w:rsidRPr="00A66C44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>724</w:t>
      </w:r>
      <w:r w:rsidR="00132DFB">
        <w:rPr>
          <w:color w:val="000000"/>
          <w:spacing w:val="-15"/>
          <w:sz w:val="28"/>
          <w:szCs w:val="28"/>
        </w:rPr>
        <w:t>-п</w:t>
      </w:r>
    </w:p>
    <w:p w:rsidR="00132DFB" w:rsidRPr="0099249E" w:rsidRDefault="00132DFB" w:rsidP="00132DFB">
      <w:pPr>
        <w:jc w:val="both"/>
        <w:rPr>
          <w:sz w:val="28"/>
          <w:szCs w:val="28"/>
        </w:rPr>
      </w:pPr>
    </w:p>
    <w:p w:rsidR="0061493F" w:rsidRPr="00132DFB" w:rsidRDefault="00132DF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2DFB">
        <w:rPr>
          <w:rFonts w:ascii="Times New Roman" w:hAnsi="Times New Roman" w:cs="Times New Roman"/>
          <w:b w:val="0"/>
          <w:sz w:val="28"/>
          <w:szCs w:val="28"/>
        </w:rPr>
        <w:t>О реализации положений Федерального закона «О контрактной системе в сфере закупок товаров, работ, услуг для государственных и муниципальных нужд», регулирующих вопросы осуществления контроля в сфере закупок</w:t>
      </w:r>
    </w:p>
    <w:p w:rsidR="00132DFB" w:rsidRDefault="00132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93F" w:rsidRPr="00444CCA" w:rsidRDefault="0061493F" w:rsidP="00FD5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9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444CCA">
          <w:rPr>
            <w:rFonts w:ascii="Times New Roman" w:hAnsi="Times New Roman" w:cs="Times New Roman"/>
            <w:sz w:val="28"/>
            <w:szCs w:val="28"/>
          </w:rPr>
          <w:t>пунктом 1 части 1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444CCA">
          <w:rPr>
            <w:rFonts w:ascii="Times New Roman" w:hAnsi="Times New Roman" w:cs="Times New Roman"/>
            <w:sz w:val="28"/>
            <w:szCs w:val="28"/>
          </w:rPr>
          <w:t>пунктом 3 части 3 статьи 99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r w:rsidR="00B77AAE" w:rsidRPr="00444CCA">
        <w:rPr>
          <w:rFonts w:ascii="Times New Roman" w:hAnsi="Times New Roman" w:cs="Times New Roman"/>
          <w:sz w:val="28"/>
          <w:szCs w:val="28"/>
        </w:rPr>
        <w:t xml:space="preserve">пунктом 4 </w:t>
      </w:r>
      <w:hyperlink r:id="rId7">
        <w:r w:rsidRPr="00444CCA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hyperlink r:id="rId8">
        <w:r w:rsidRPr="00444CCA">
          <w:rPr>
            <w:rFonts w:ascii="Times New Roman" w:hAnsi="Times New Roman" w:cs="Times New Roman"/>
            <w:sz w:val="28"/>
            <w:szCs w:val="28"/>
          </w:rPr>
          <w:t>5 статьи 93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055C5E" w:rsidRPr="00444CCA">
        <w:rPr>
          <w:rFonts w:ascii="Times New Roman" w:hAnsi="Times New Roman" w:cs="Times New Roman"/>
          <w:sz w:val="28"/>
          <w:szCs w:val="28"/>
        </w:rPr>
        <w:t>№</w:t>
      </w:r>
      <w:r w:rsidRPr="00444CCA">
        <w:rPr>
          <w:rFonts w:ascii="Times New Roman" w:hAnsi="Times New Roman" w:cs="Times New Roman"/>
          <w:sz w:val="28"/>
          <w:szCs w:val="28"/>
        </w:rPr>
        <w:t xml:space="preserve"> 44-ФЗ</w:t>
      </w:r>
      <w:r w:rsidR="00055C5E" w:rsidRPr="00444CCA">
        <w:rPr>
          <w:rFonts w:ascii="Times New Roman" w:hAnsi="Times New Roman" w:cs="Times New Roman"/>
          <w:sz w:val="28"/>
          <w:szCs w:val="28"/>
        </w:rPr>
        <w:t xml:space="preserve"> «</w:t>
      </w:r>
      <w:r w:rsidRPr="00444CC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55C5E" w:rsidRPr="00444CCA">
        <w:rPr>
          <w:rFonts w:ascii="Times New Roman" w:hAnsi="Times New Roman" w:cs="Times New Roman"/>
          <w:sz w:val="28"/>
          <w:szCs w:val="28"/>
        </w:rPr>
        <w:t>»</w:t>
      </w:r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44CC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 Правительства РФ от 01.10.2020</w:t>
      </w:r>
      <w:r w:rsidR="00055C5E" w:rsidRPr="00444CCA">
        <w:rPr>
          <w:rFonts w:ascii="Times New Roman" w:hAnsi="Times New Roman" w:cs="Times New Roman"/>
          <w:sz w:val="28"/>
          <w:szCs w:val="28"/>
        </w:rPr>
        <w:t xml:space="preserve"> №</w:t>
      </w:r>
      <w:r w:rsidRPr="00444CCA">
        <w:rPr>
          <w:rFonts w:ascii="Times New Roman" w:hAnsi="Times New Roman" w:cs="Times New Roman"/>
          <w:sz w:val="28"/>
          <w:szCs w:val="28"/>
        </w:rPr>
        <w:t xml:space="preserve"> 1576 </w:t>
      </w:r>
      <w:r w:rsidR="00055C5E" w:rsidRPr="00444CCA">
        <w:rPr>
          <w:rFonts w:ascii="Times New Roman" w:hAnsi="Times New Roman" w:cs="Times New Roman"/>
          <w:sz w:val="28"/>
          <w:szCs w:val="28"/>
        </w:rPr>
        <w:t>«</w:t>
      </w:r>
      <w:r w:rsidRPr="00444CCA">
        <w:rPr>
          <w:rFonts w:ascii="Times New Roman" w:hAnsi="Times New Roman" w:cs="Times New Roman"/>
          <w:sz w:val="28"/>
          <w:szCs w:val="28"/>
        </w:rPr>
        <w:t>Об утверждении Правил осуществления контроля в сфере закупок товаров, работ, услуг в отношении заказчиков, контрактных</w:t>
      </w:r>
      <w:proofErr w:type="gramEnd"/>
      <w:r w:rsidRPr="00444CCA">
        <w:rPr>
          <w:rFonts w:ascii="Times New Roman" w:hAnsi="Times New Roman" w:cs="Times New Roman"/>
          <w:sz w:val="28"/>
          <w:szCs w:val="28"/>
        </w:rPr>
        <w:t xml:space="preserve">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</w:t>
      </w:r>
      <w:r w:rsidR="00055C5E" w:rsidRPr="00444CCA">
        <w:rPr>
          <w:rFonts w:ascii="Times New Roman" w:hAnsi="Times New Roman" w:cs="Times New Roman"/>
          <w:sz w:val="28"/>
          <w:szCs w:val="28"/>
        </w:rPr>
        <w:t>«</w:t>
      </w:r>
      <w:r w:rsidRPr="00444CCA">
        <w:rPr>
          <w:rFonts w:ascii="Times New Roman" w:hAnsi="Times New Roman" w:cs="Times New Roman"/>
          <w:sz w:val="28"/>
          <w:szCs w:val="28"/>
        </w:rPr>
        <w:t>ВЭБ</w:t>
      </w:r>
      <w:proofErr w:type="gramStart"/>
      <w:r w:rsidRPr="00444C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44CCA">
        <w:rPr>
          <w:rFonts w:ascii="Times New Roman" w:hAnsi="Times New Roman" w:cs="Times New Roman"/>
          <w:sz w:val="28"/>
          <w:szCs w:val="28"/>
        </w:rPr>
        <w:t>Ф</w:t>
      </w:r>
      <w:r w:rsidR="00055C5E" w:rsidRPr="00444CCA">
        <w:rPr>
          <w:rFonts w:ascii="Times New Roman" w:hAnsi="Times New Roman" w:cs="Times New Roman"/>
          <w:sz w:val="28"/>
          <w:szCs w:val="28"/>
        </w:rPr>
        <w:t>»</w:t>
      </w:r>
      <w:r w:rsidRPr="00444CCA">
        <w:rPr>
          <w:rFonts w:ascii="Times New Roman" w:hAnsi="Times New Roman" w:cs="Times New Roman"/>
          <w:sz w:val="28"/>
          <w:szCs w:val="28"/>
        </w:rPr>
        <w:t>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</w:t>
      </w:r>
      <w:r w:rsidR="00055C5E" w:rsidRPr="00444CCA">
        <w:rPr>
          <w:rFonts w:ascii="Times New Roman" w:hAnsi="Times New Roman" w:cs="Times New Roman"/>
          <w:sz w:val="28"/>
          <w:szCs w:val="28"/>
        </w:rPr>
        <w:t>»</w:t>
      </w:r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444CC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proofErr w:type="gramStart"/>
      <w:r w:rsidRPr="00444CCA">
        <w:rPr>
          <w:rFonts w:ascii="Times New Roman" w:hAnsi="Times New Roman" w:cs="Times New Roman"/>
          <w:sz w:val="28"/>
          <w:szCs w:val="28"/>
        </w:rPr>
        <w:t xml:space="preserve">от 30.06.2020 </w:t>
      </w:r>
      <w:r w:rsidR="00055C5E" w:rsidRPr="00444CCA">
        <w:rPr>
          <w:rFonts w:ascii="Times New Roman" w:hAnsi="Times New Roman" w:cs="Times New Roman"/>
          <w:sz w:val="28"/>
          <w:szCs w:val="28"/>
        </w:rPr>
        <w:t>№</w:t>
      </w:r>
      <w:r w:rsidRPr="00444CCA">
        <w:rPr>
          <w:rFonts w:ascii="Times New Roman" w:hAnsi="Times New Roman" w:cs="Times New Roman"/>
          <w:sz w:val="28"/>
          <w:szCs w:val="28"/>
        </w:rPr>
        <w:t xml:space="preserve"> 961 </w:t>
      </w:r>
      <w:r w:rsidR="00055C5E" w:rsidRPr="00444CCA">
        <w:rPr>
          <w:rFonts w:ascii="Times New Roman" w:hAnsi="Times New Roman" w:cs="Times New Roman"/>
          <w:sz w:val="28"/>
          <w:szCs w:val="28"/>
        </w:rPr>
        <w:t>«</w:t>
      </w:r>
      <w:r w:rsidRPr="00444CCA">
        <w:rPr>
          <w:rFonts w:ascii="Times New Roman" w:hAnsi="Times New Roman" w:cs="Times New Roman"/>
          <w:sz w:val="28"/>
          <w:szCs w:val="28"/>
        </w:rPr>
        <w:t>Об 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поставщиком (подрядчиком, исполнителем) в случае признания конкурса, аукциона или запроса предложений несостоявшимися осуществляется по согласованию с контрольным органом в сфере закупок товаров, работ, услуг для обеспечения государственных и муниципальных нужд, об утверждении Правил согласования контрольным органом в сфере закупок товаров</w:t>
      </w:r>
      <w:proofErr w:type="gramEnd"/>
      <w:r w:rsidRPr="00444CCA">
        <w:rPr>
          <w:rFonts w:ascii="Times New Roman" w:hAnsi="Times New Roman" w:cs="Times New Roman"/>
          <w:sz w:val="28"/>
          <w:szCs w:val="28"/>
        </w:rPr>
        <w:t>, работ, услуг для обеспечения государственных и муниципальных нужд заключения контракта с единственным поставщиком (подрядчиком, исполнителем) и о внесении изменений в некоторые акты Правительства Российской Федерации</w:t>
      </w:r>
      <w:r w:rsidR="00B65B25" w:rsidRPr="00444CCA">
        <w:rPr>
          <w:rFonts w:ascii="Times New Roman" w:hAnsi="Times New Roman" w:cs="Times New Roman"/>
          <w:sz w:val="28"/>
          <w:szCs w:val="28"/>
        </w:rPr>
        <w:t>»</w:t>
      </w:r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r w:rsidR="00F513E9" w:rsidRPr="00444CCA">
        <w:rPr>
          <w:rFonts w:ascii="Times New Roman" w:eastAsia="Times New Roman" w:hAnsi="Times New Roman" w:cs="Times New Roman"/>
          <w:sz w:val="28"/>
          <w:szCs w:val="28"/>
        </w:rPr>
        <w:t>руководствуясь статьями 19, 33 Устава района</w:t>
      </w:r>
      <w:r w:rsidRPr="00444CCA">
        <w:rPr>
          <w:rFonts w:ascii="Times New Roman" w:hAnsi="Times New Roman" w:cs="Times New Roman"/>
          <w:sz w:val="28"/>
          <w:szCs w:val="28"/>
        </w:rPr>
        <w:t xml:space="preserve">, </w:t>
      </w:r>
      <w:r w:rsidR="00F513E9" w:rsidRPr="00444CCA">
        <w:rPr>
          <w:rFonts w:ascii="Times New Roman" w:hAnsi="Times New Roman" w:cs="Times New Roman"/>
          <w:sz w:val="28"/>
          <w:szCs w:val="28"/>
        </w:rPr>
        <w:t>ПОСТАНОВЛЯЮ</w:t>
      </w:r>
      <w:r w:rsidRPr="00444CCA">
        <w:rPr>
          <w:rFonts w:ascii="Times New Roman" w:hAnsi="Times New Roman" w:cs="Times New Roman"/>
          <w:sz w:val="28"/>
          <w:szCs w:val="28"/>
        </w:rPr>
        <w:t>:</w:t>
      </w:r>
    </w:p>
    <w:p w:rsidR="0061493F" w:rsidRPr="00444CCA" w:rsidRDefault="0061493F" w:rsidP="00FD5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"/>
      <w:bookmarkEnd w:id="1"/>
      <w:r w:rsidRPr="00444CCA">
        <w:rPr>
          <w:rFonts w:ascii="Times New Roman" w:hAnsi="Times New Roman" w:cs="Times New Roman"/>
          <w:sz w:val="28"/>
          <w:szCs w:val="28"/>
        </w:rPr>
        <w:t xml:space="preserve">1. Определить администрацию </w:t>
      </w:r>
      <w:r w:rsidR="00F513E9" w:rsidRPr="00444CCA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44CCA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</w:t>
      </w:r>
      <w:r w:rsidR="00F513E9" w:rsidRPr="00444CCA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44CCA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контроля в сфере закупок, в том числе уполномоченным на осуществление </w:t>
      </w:r>
      <w:r w:rsidRPr="00444CCA">
        <w:rPr>
          <w:rFonts w:ascii="Times New Roman" w:hAnsi="Times New Roman" w:cs="Times New Roman"/>
          <w:sz w:val="28"/>
          <w:szCs w:val="28"/>
        </w:rPr>
        <w:lastRenderedPageBreak/>
        <w:t>контроля в сфере закупок в части получения и рассмотрения уведомлений заказчиков о закупках у единственного поставщика (подрядчика, исполнителя).</w:t>
      </w:r>
    </w:p>
    <w:p w:rsidR="0061493F" w:rsidRPr="00444CCA" w:rsidRDefault="0061493F" w:rsidP="00FD5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CCA">
        <w:rPr>
          <w:rFonts w:ascii="Times New Roman" w:hAnsi="Times New Roman" w:cs="Times New Roman"/>
          <w:sz w:val="28"/>
          <w:szCs w:val="28"/>
        </w:rPr>
        <w:t>2.</w:t>
      </w:r>
      <w:r w:rsidR="00F97831">
        <w:rPr>
          <w:rFonts w:ascii="Times New Roman" w:hAnsi="Times New Roman" w:cs="Times New Roman"/>
          <w:sz w:val="28"/>
          <w:szCs w:val="28"/>
        </w:rPr>
        <w:t xml:space="preserve"> </w:t>
      </w:r>
      <w:r w:rsidRPr="00444CCA">
        <w:rPr>
          <w:rFonts w:ascii="Times New Roman" w:hAnsi="Times New Roman" w:cs="Times New Roman"/>
          <w:sz w:val="28"/>
          <w:szCs w:val="28"/>
        </w:rPr>
        <w:t xml:space="preserve">Возложить указанные в </w:t>
      </w:r>
      <w:hyperlink w:anchor="P13">
        <w:r w:rsidRPr="00444CCA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 настоящего Постановления функции контроля на </w:t>
      </w:r>
      <w:r w:rsidR="00F513E9" w:rsidRPr="00444CCA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</w:t>
      </w:r>
      <w:r w:rsidRPr="00444CCA">
        <w:rPr>
          <w:rFonts w:ascii="Times New Roman" w:hAnsi="Times New Roman" w:cs="Times New Roman"/>
          <w:sz w:val="28"/>
          <w:szCs w:val="28"/>
        </w:rPr>
        <w:t>.</w:t>
      </w:r>
    </w:p>
    <w:p w:rsidR="0061493F" w:rsidRPr="00444CCA" w:rsidRDefault="0061493F" w:rsidP="00FD5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CCA">
        <w:rPr>
          <w:rFonts w:ascii="Times New Roman" w:hAnsi="Times New Roman" w:cs="Times New Roman"/>
          <w:sz w:val="28"/>
          <w:szCs w:val="28"/>
        </w:rPr>
        <w:t>3.</w:t>
      </w:r>
      <w:r w:rsidR="0038464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44CCA">
        <w:rPr>
          <w:rFonts w:ascii="Times New Roman" w:hAnsi="Times New Roman" w:cs="Times New Roman"/>
          <w:sz w:val="28"/>
          <w:szCs w:val="28"/>
        </w:rPr>
        <w:t xml:space="preserve">Организацию и осуществление </w:t>
      </w:r>
      <w:r w:rsidR="00926EDD" w:rsidRPr="00444CCA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Идринского района </w:t>
      </w:r>
      <w:r w:rsidRPr="00444CCA">
        <w:rPr>
          <w:rFonts w:ascii="Times New Roman" w:hAnsi="Times New Roman" w:cs="Times New Roman"/>
          <w:sz w:val="28"/>
          <w:szCs w:val="28"/>
        </w:rPr>
        <w:t xml:space="preserve">контроля в сфере закупок проводить в соответствии с </w:t>
      </w:r>
      <w:hyperlink r:id="rId11">
        <w:r w:rsidRPr="00444CC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44CCA">
        <w:rPr>
          <w:rFonts w:ascii="Times New Roman" w:hAnsi="Times New Roman" w:cs="Times New Roman"/>
          <w:sz w:val="28"/>
          <w:szCs w:val="28"/>
        </w:rPr>
        <w:t xml:space="preserve">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</w:t>
      </w:r>
      <w:r w:rsidR="00926EDD" w:rsidRPr="00444CCA">
        <w:rPr>
          <w:rFonts w:ascii="Times New Roman" w:hAnsi="Times New Roman" w:cs="Times New Roman"/>
          <w:sz w:val="28"/>
          <w:szCs w:val="28"/>
        </w:rPr>
        <w:t>«</w:t>
      </w:r>
      <w:r w:rsidRPr="00444CCA">
        <w:rPr>
          <w:rFonts w:ascii="Times New Roman" w:hAnsi="Times New Roman" w:cs="Times New Roman"/>
          <w:sz w:val="28"/>
          <w:szCs w:val="28"/>
        </w:rPr>
        <w:t>ВЭБ</w:t>
      </w:r>
      <w:proofErr w:type="gramEnd"/>
      <w:r w:rsidRPr="00444CCA">
        <w:rPr>
          <w:rFonts w:ascii="Times New Roman" w:hAnsi="Times New Roman" w:cs="Times New Roman"/>
          <w:sz w:val="28"/>
          <w:szCs w:val="28"/>
        </w:rPr>
        <w:t>.РФ</w:t>
      </w:r>
      <w:r w:rsidR="00926EDD" w:rsidRPr="00444CCA">
        <w:rPr>
          <w:rFonts w:ascii="Times New Roman" w:hAnsi="Times New Roman" w:cs="Times New Roman"/>
          <w:sz w:val="28"/>
          <w:szCs w:val="28"/>
        </w:rPr>
        <w:t>»</w:t>
      </w:r>
      <w:r w:rsidRPr="00444CCA">
        <w:rPr>
          <w:rFonts w:ascii="Times New Roman" w:hAnsi="Times New Roman" w:cs="Times New Roman"/>
          <w:sz w:val="28"/>
          <w:szCs w:val="28"/>
        </w:rPr>
        <w:t>, региональных гарантийных организаций, утвержденными Постановлением Правительства РФ от 01.10.2020</w:t>
      </w:r>
      <w:r w:rsidR="00926EDD" w:rsidRPr="00444CCA">
        <w:rPr>
          <w:rFonts w:ascii="Times New Roman" w:hAnsi="Times New Roman" w:cs="Times New Roman"/>
          <w:sz w:val="28"/>
          <w:szCs w:val="28"/>
        </w:rPr>
        <w:t xml:space="preserve"> №</w:t>
      </w:r>
      <w:r w:rsidRPr="00444CCA">
        <w:rPr>
          <w:rFonts w:ascii="Times New Roman" w:hAnsi="Times New Roman" w:cs="Times New Roman"/>
          <w:sz w:val="28"/>
          <w:szCs w:val="28"/>
        </w:rPr>
        <w:t>1576.</w:t>
      </w:r>
    </w:p>
    <w:p w:rsidR="0061493F" w:rsidRPr="00444CCA" w:rsidRDefault="00926EDD" w:rsidP="00FD5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CCA">
        <w:rPr>
          <w:rFonts w:ascii="Times New Roman" w:hAnsi="Times New Roman" w:cs="Times New Roman"/>
          <w:sz w:val="28"/>
          <w:szCs w:val="28"/>
        </w:rPr>
        <w:t>4</w:t>
      </w:r>
      <w:r w:rsidR="0061493F" w:rsidRPr="00444C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1493F" w:rsidRPr="00444CC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Pr="00444CCA">
        <w:rPr>
          <w:rFonts w:ascii="Times New Roman" w:hAnsi="Times New Roman" w:cs="Times New Roman"/>
          <w:sz w:val="28"/>
          <w:szCs w:val="28"/>
        </w:rPr>
        <w:t>финансовым управлением администрации Идринского района</w:t>
      </w:r>
      <w:r w:rsidR="0061493F" w:rsidRPr="00444CCA">
        <w:rPr>
          <w:rFonts w:ascii="Times New Roman" w:hAnsi="Times New Roman" w:cs="Times New Roman"/>
          <w:sz w:val="28"/>
          <w:szCs w:val="28"/>
        </w:rPr>
        <w:t xml:space="preserve"> заключения контракта с единственным поставщиком (подрядчиком, исполнителем) в случае, предусмотренном </w:t>
      </w:r>
      <w:hyperlink r:id="rId12">
        <w:r w:rsidR="0061493F" w:rsidRPr="00444CCA">
          <w:rPr>
            <w:rFonts w:ascii="Times New Roman" w:hAnsi="Times New Roman" w:cs="Times New Roman"/>
            <w:sz w:val="28"/>
            <w:szCs w:val="28"/>
          </w:rPr>
          <w:t>пунктом 4 части 5 статьи 93</w:t>
        </w:r>
      </w:hyperlink>
      <w:r w:rsidR="0061493F" w:rsidRPr="00444CC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Pr="00444CCA">
        <w:rPr>
          <w:rFonts w:ascii="Times New Roman" w:hAnsi="Times New Roman" w:cs="Times New Roman"/>
          <w:sz w:val="28"/>
          <w:szCs w:val="28"/>
        </w:rPr>
        <w:t>№</w:t>
      </w:r>
      <w:r w:rsidR="0061493F" w:rsidRPr="00444CCA">
        <w:rPr>
          <w:rFonts w:ascii="Times New Roman" w:hAnsi="Times New Roman" w:cs="Times New Roman"/>
          <w:sz w:val="28"/>
          <w:szCs w:val="28"/>
        </w:rPr>
        <w:t xml:space="preserve"> 44-ФЗ </w:t>
      </w:r>
      <w:r w:rsidRPr="00444CCA">
        <w:rPr>
          <w:rFonts w:ascii="Times New Roman" w:hAnsi="Times New Roman" w:cs="Times New Roman"/>
          <w:sz w:val="28"/>
          <w:szCs w:val="28"/>
        </w:rPr>
        <w:t>«</w:t>
      </w:r>
      <w:r w:rsidR="0061493F" w:rsidRPr="00444CC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государственных и муниципальных нужд</w:t>
      </w:r>
      <w:r w:rsidRPr="00444CCA">
        <w:rPr>
          <w:rFonts w:ascii="Times New Roman" w:hAnsi="Times New Roman" w:cs="Times New Roman"/>
          <w:sz w:val="28"/>
          <w:szCs w:val="28"/>
        </w:rPr>
        <w:t>»</w:t>
      </w:r>
      <w:r w:rsidR="0061493F" w:rsidRPr="00444CCA">
        <w:rPr>
          <w:rFonts w:ascii="Times New Roman" w:hAnsi="Times New Roman" w:cs="Times New Roman"/>
          <w:sz w:val="28"/>
          <w:szCs w:val="28"/>
        </w:rPr>
        <w:t xml:space="preserve"> осуществлять в соответствии с </w:t>
      </w:r>
      <w:hyperlink r:id="rId13">
        <w:r w:rsidR="0061493F" w:rsidRPr="00444CC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61493F" w:rsidRPr="00444CCA">
        <w:rPr>
          <w:rFonts w:ascii="Times New Roman" w:hAnsi="Times New Roman" w:cs="Times New Roman"/>
          <w:sz w:val="28"/>
          <w:szCs w:val="28"/>
        </w:rPr>
        <w:t xml:space="preserve"> согласования контрольным органом в сфере закупок товаров, работ, услуг для обеспечения государственных и муниципальных</w:t>
      </w:r>
      <w:proofErr w:type="gramEnd"/>
      <w:r w:rsidR="0061493F" w:rsidRPr="00444CCA">
        <w:rPr>
          <w:rFonts w:ascii="Times New Roman" w:hAnsi="Times New Roman" w:cs="Times New Roman"/>
          <w:sz w:val="28"/>
          <w:szCs w:val="28"/>
        </w:rPr>
        <w:t xml:space="preserve"> нужд заключения контракта с единственным поставщиком (подрядчиком, исполнителем), утвержденными Постановлением Правительства РФ от 30.06.2020 </w:t>
      </w:r>
      <w:r w:rsidRPr="00444CCA">
        <w:rPr>
          <w:rFonts w:ascii="Times New Roman" w:hAnsi="Times New Roman" w:cs="Times New Roman"/>
          <w:sz w:val="28"/>
          <w:szCs w:val="28"/>
        </w:rPr>
        <w:t>№</w:t>
      </w:r>
      <w:r w:rsidR="0061493F" w:rsidRPr="00444CCA">
        <w:rPr>
          <w:rFonts w:ascii="Times New Roman" w:hAnsi="Times New Roman" w:cs="Times New Roman"/>
          <w:sz w:val="28"/>
          <w:szCs w:val="28"/>
        </w:rPr>
        <w:t xml:space="preserve"> 961.</w:t>
      </w:r>
    </w:p>
    <w:p w:rsidR="00926EDD" w:rsidRPr="00444CCA" w:rsidRDefault="00926EDD" w:rsidP="00FD5A7A">
      <w:pPr>
        <w:pStyle w:val="1"/>
        <w:tabs>
          <w:tab w:val="left" w:pos="0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444CCA">
        <w:rPr>
          <w:sz w:val="28"/>
          <w:szCs w:val="28"/>
        </w:rPr>
        <w:t>5</w:t>
      </w:r>
      <w:r w:rsidR="0061493F" w:rsidRPr="00444CCA">
        <w:rPr>
          <w:sz w:val="28"/>
          <w:szCs w:val="28"/>
        </w:rPr>
        <w:t>.</w:t>
      </w:r>
      <w:r w:rsidR="00410AFB">
        <w:rPr>
          <w:sz w:val="28"/>
          <w:szCs w:val="28"/>
        </w:rPr>
        <w:t> </w:t>
      </w:r>
      <w:proofErr w:type="gramStart"/>
      <w:r w:rsidRPr="00444CCA">
        <w:rPr>
          <w:sz w:val="28"/>
          <w:szCs w:val="28"/>
        </w:rPr>
        <w:t>Контроль за</w:t>
      </w:r>
      <w:proofErr w:type="gramEnd"/>
      <w:r w:rsidRPr="00444CCA"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926EDD" w:rsidRPr="00444CCA" w:rsidRDefault="00926EDD" w:rsidP="00FD5A7A">
      <w:pPr>
        <w:pStyle w:val="1"/>
        <w:shd w:val="clear" w:color="auto" w:fill="FFFFFF"/>
        <w:tabs>
          <w:tab w:val="left" w:pos="851"/>
          <w:tab w:val="left" w:pos="1397"/>
        </w:tabs>
        <w:ind w:left="0" w:firstLine="567"/>
        <w:jc w:val="both"/>
        <w:rPr>
          <w:spacing w:val="-2"/>
          <w:sz w:val="28"/>
          <w:szCs w:val="28"/>
        </w:rPr>
      </w:pPr>
      <w:r w:rsidRPr="00444CCA">
        <w:rPr>
          <w:spacing w:val="-2"/>
          <w:sz w:val="28"/>
          <w:szCs w:val="28"/>
        </w:rPr>
        <w:t>6.</w:t>
      </w:r>
      <w:r w:rsidR="00B9641F">
        <w:rPr>
          <w:spacing w:val="-2"/>
          <w:sz w:val="28"/>
          <w:szCs w:val="28"/>
        </w:rPr>
        <w:t xml:space="preserve"> </w:t>
      </w:r>
      <w:r w:rsidRPr="00444CCA">
        <w:rPr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4" w:history="1">
        <w:r w:rsidRPr="00B510BA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Pr="00B510BA">
          <w:rPr>
            <w:rStyle w:val="a5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Pr="00B510BA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Pr="00B510BA">
          <w:rPr>
            <w:rStyle w:val="a5"/>
            <w:color w:val="auto"/>
            <w:spacing w:val="-2"/>
            <w:sz w:val="28"/>
            <w:szCs w:val="28"/>
            <w:u w:val="none"/>
          </w:rPr>
          <w:t>-</w:t>
        </w:r>
        <w:r w:rsidRPr="00B510BA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Pr="00B510BA">
          <w:rPr>
            <w:rStyle w:val="a5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Pr="00B510BA">
          <w:rPr>
            <w:rStyle w:val="a5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44CCA">
        <w:rPr>
          <w:spacing w:val="-2"/>
          <w:sz w:val="28"/>
          <w:szCs w:val="28"/>
        </w:rPr>
        <w:t>).</w:t>
      </w:r>
    </w:p>
    <w:p w:rsidR="00444CCA" w:rsidRPr="00633565" w:rsidRDefault="00444CCA" w:rsidP="00FD5A7A">
      <w:pPr>
        <w:pStyle w:val="1"/>
        <w:shd w:val="clear" w:color="auto" w:fill="FFFFFF"/>
        <w:tabs>
          <w:tab w:val="left" w:pos="851"/>
          <w:tab w:val="left" w:pos="1397"/>
        </w:tabs>
        <w:ind w:left="0" w:firstLine="567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  <w:t xml:space="preserve">7. Постановление вступает в силу </w:t>
      </w:r>
      <w:r w:rsidR="004835DD">
        <w:rPr>
          <w:color w:val="000000" w:themeColor="text1"/>
          <w:spacing w:val="-2"/>
          <w:sz w:val="28"/>
          <w:szCs w:val="28"/>
        </w:rPr>
        <w:t>со дня подписания</w:t>
      </w:r>
      <w:r>
        <w:rPr>
          <w:color w:val="000000" w:themeColor="text1"/>
          <w:spacing w:val="-2"/>
          <w:sz w:val="28"/>
          <w:szCs w:val="28"/>
        </w:rPr>
        <w:t>.</w:t>
      </w:r>
    </w:p>
    <w:p w:rsidR="0061493F" w:rsidRDefault="00614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14CB" w:rsidRPr="0061493F" w:rsidRDefault="00C914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4CCA" w:rsidRDefault="0003276E" w:rsidP="00444CCA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</w:t>
      </w:r>
      <w:r w:rsidR="00444CCA">
        <w:rPr>
          <w:rFonts w:ascii="Times New Roman" w:hAnsi="Times New Roman" w:cs="Times New Roman"/>
          <w:sz w:val="28"/>
          <w:szCs w:val="28"/>
        </w:rPr>
        <w:t>полняющий</w:t>
      </w:r>
      <w:proofErr w:type="gramEnd"/>
      <w:r w:rsidR="00444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обязанности</w:t>
      </w:r>
    </w:p>
    <w:p w:rsidR="00444CCA" w:rsidRDefault="00444CCA" w:rsidP="00444CCA">
      <w:pPr>
        <w:pStyle w:val="ConsPlusNormal"/>
        <w:tabs>
          <w:tab w:val="left" w:pos="754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главы района</w:t>
      </w:r>
      <w:r>
        <w:rPr>
          <w:rFonts w:ascii="Times New Roman" w:hAnsi="Times New Roman" w:cs="Times New Roman"/>
          <w:sz w:val="28"/>
          <w:szCs w:val="28"/>
        </w:rPr>
        <w:tab/>
        <w:t>Н.П. Антипова</w:t>
      </w:r>
    </w:p>
    <w:p w:rsidR="00444CCA" w:rsidRDefault="00444CCA" w:rsidP="00444CCA">
      <w:pPr>
        <w:jc w:val="right"/>
      </w:pPr>
    </w:p>
    <w:p w:rsidR="0061493F" w:rsidRPr="0061493F" w:rsidRDefault="00614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93F" w:rsidRPr="0061493F" w:rsidRDefault="00614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93F" w:rsidRPr="0061493F" w:rsidRDefault="00614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1493F" w:rsidRPr="0061493F" w:rsidSect="009D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61493F"/>
    <w:rsid w:val="0003276E"/>
    <w:rsid w:val="00055C5E"/>
    <w:rsid w:val="00132DFB"/>
    <w:rsid w:val="001F35D4"/>
    <w:rsid w:val="0037452C"/>
    <w:rsid w:val="0038464E"/>
    <w:rsid w:val="00410AFB"/>
    <w:rsid w:val="00444CCA"/>
    <w:rsid w:val="004835DD"/>
    <w:rsid w:val="00512663"/>
    <w:rsid w:val="0061493F"/>
    <w:rsid w:val="00926EDD"/>
    <w:rsid w:val="00A938FF"/>
    <w:rsid w:val="00B510BA"/>
    <w:rsid w:val="00B65B25"/>
    <w:rsid w:val="00B77AAE"/>
    <w:rsid w:val="00B9641F"/>
    <w:rsid w:val="00BA7937"/>
    <w:rsid w:val="00C2257D"/>
    <w:rsid w:val="00C914CB"/>
    <w:rsid w:val="00CA4720"/>
    <w:rsid w:val="00F513E9"/>
    <w:rsid w:val="00F97831"/>
    <w:rsid w:val="00FD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6EDD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49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493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2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DFB"/>
    <w:rPr>
      <w:rFonts w:ascii="Tahoma" w:eastAsia="Calibri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926EDD"/>
    <w:rPr>
      <w:rFonts w:ascii="Times New Roman" w:eastAsia="Calibri" w:hAnsi="Times New Roman" w:cs="Times New Roman"/>
      <w:b/>
      <w:spacing w:val="-8"/>
      <w:sz w:val="28"/>
      <w:szCs w:val="20"/>
      <w:u w:val="single"/>
      <w:lang w:eastAsia="ru-RU"/>
    </w:rPr>
  </w:style>
  <w:style w:type="paragraph" w:customStyle="1" w:styleId="1">
    <w:name w:val="Абзац списка1"/>
    <w:basedOn w:val="a"/>
    <w:rsid w:val="00926EDD"/>
    <w:pPr>
      <w:ind w:left="720"/>
      <w:contextualSpacing/>
    </w:pPr>
  </w:style>
  <w:style w:type="character" w:styleId="a5">
    <w:name w:val="Hyperlink"/>
    <w:rsid w:val="00926ED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9BBC36485CEBE6F391E5CDCCFB28ABC4E7B1324CD9108E0EE9561420A6AD04C9FAF823619FD83AF3A8492F38368F3A190DAA64E3Fp1b7F" TargetMode="External"/><Relationship Id="rId13" Type="http://schemas.openxmlformats.org/officeDocument/2006/relationships/hyperlink" Target="consultantplus://offline/ref=5449BBC36485CEBE6F391E5CDCCFB28ABC49771325CD9108E0EE9561420A6AD04C9FAF813F1AFB89FD609496BAD763ECA788C4A2503F1459pAb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49BBC36485CEBE6F391E5CDCCFB28ABC4E7B1324CD9108E0EE9561420A6AD04C9FAF813C1EF383AF3A8492F38368F3A190DAA64E3Fp1b7F" TargetMode="External"/><Relationship Id="rId12" Type="http://schemas.openxmlformats.org/officeDocument/2006/relationships/hyperlink" Target="consultantplus://offline/ref=5449BBC36485CEBE6F391E5CDCCFB28ABC4E7B1324CD9108E0EE9561420A6AD04C9FAF823619FD83AF3A8492F38368F3A190DAA64E3Fp1b7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49BBC36485CEBE6F391E5CDCCFB28ABC4E7B1324CD9108E0EE9561420A6AD04C9FAF833F1EF383AF3A8492F38368F3A190DAA64E3Fp1b7F" TargetMode="External"/><Relationship Id="rId11" Type="http://schemas.openxmlformats.org/officeDocument/2006/relationships/hyperlink" Target="consultantplus://offline/ref=5449BBC36485CEBE6F391E5CDCCFB28ABC4A7B1425C99108E0EE9561420A6AD04C9FAF84344EAACCAE66C1C1E08268F3A396C6pAb7F" TargetMode="External"/><Relationship Id="rId5" Type="http://schemas.openxmlformats.org/officeDocument/2006/relationships/hyperlink" Target="consultantplus://offline/ref=569811DB8DB361C8E651A38BF5C16874AF73B9BC0C93E5CD9BA258486B1B61166FC1904FE3D2F3FBA88E974D4F7F3FE121F484C236F5DFB4o0bA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449BBC36485CEBE6F391E5CDCCFB28ABC49771325CD9108E0EE9561420A6AD04C9FAF813F1AFB8AFA609496BAD763ECA788C4A2503F1459pAbBF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5449BBC36485CEBE6F391E5CDCCFB28ABC4A7B1425C99108E0EE9561420A6AD05E9FF78D3E1CE588FD75C2C7FCp8b1F" TargetMode="External"/><Relationship Id="rId14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3</cp:revision>
  <cp:lastPrinted>2023-06-16T08:01:00Z</cp:lastPrinted>
  <dcterms:created xsi:type="dcterms:W3CDTF">2023-06-16T08:01:00Z</dcterms:created>
  <dcterms:modified xsi:type="dcterms:W3CDTF">2023-06-16T08:03:00Z</dcterms:modified>
</cp:coreProperties>
</file>