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D2A" w:rsidRDefault="00625E1E" w:rsidP="00AF5EAB">
      <w:pPr>
        <w:ind w:firstLine="708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625E1E">
        <w:rPr>
          <w:rFonts w:ascii="Times New Roman" w:hAnsi="Times New Roman" w:cs="Times New Roman"/>
          <w:b/>
          <w:sz w:val="28"/>
        </w:rPr>
        <w:t>В 87,3% случаев предметом ДДУ в 2023 году в Красноярском крае выступали жилые помещения</w:t>
      </w:r>
    </w:p>
    <w:p w:rsidR="005325F7" w:rsidRDefault="00720D2A" w:rsidP="005325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итогам 2023 года Управлением Росреестра по Красноярскому краю осуществлена регистрация 16 021 </w:t>
      </w:r>
      <w:r w:rsidRPr="00720D2A">
        <w:rPr>
          <w:rFonts w:ascii="Times New Roman" w:hAnsi="Times New Roman" w:cs="Times New Roman"/>
          <w:sz w:val="28"/>
        </w:rPr>
        <w:t>договоров участия в долевом строительстве</w:t>
      </w:r>
      <w:r>
        <w:rPr>
          <w:rFonts w:ascii="Times New Roman" w:hAnsi="Times New Roman" w:cs="Times New Roman"/>
          <w:sz w:val="28"/>
        </w:rPr>
        <w:t xml:space="preserve">, доля в 63,9% которых заключена </w:t>
      </w:r>
      <w:r w:rsidRPr="00853305">
        <w:rPr>
          <w:rFonts w:ascii="Times New Roman" w:hAnsi="Times New Roman" w:cs="Times New Roman"/>
          <w:sz w:val="28"/>
        </w:rPr>
        <w:t>с привлечением кредитных средств</w:t>
      </w:r>
      <w:r>
        <w:rPr>
          <w:rFonts w:ascii="Times New Roman" w:hAnsi="Times New Roman" w:cs="Times New Roman"/>
          <w:sz w:val="28"/>
        </w:rPr>
        <w:t>.</w:t>
      </w:r>
      <w:r w:rsidRPr="00853305">
        <w:rPr>
          <w:rFonts w:ascii="Times New Roman" w:hAnsi="Times New Roman" w:cs="Times New Roman"/>
          <w:sz w:val="28"/>
        </w:rPr>
        <w:t xml:space="preserve"> </w:t>
      </w:r>
      <w:r w:rsidR="005325F7">
        <w:rPr>
          <w:rFonts w:ascii="Times New Roman" w:hAnsi="Times New Roman" w:cs="Times New Roman"/>
          <w:sz w:val="28"/>
        </w:rPr>
        <w:t>Каждый второй регистрируемый ДДУ направляется в электронном виде.</w:t>
      </w:r>
    </w:p>
    <w:p w:rsidR="005325F7" w:rsidRPr="00C40E85" w:rsidRDefault="005325F7" w:rsidP="005325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87,3% случаев предметом ДДУ в 2023 году выступало будущее жилье, средняя цена сделки на которое составила 5</w:t>
      </w:r>
      <w:r w:rsidR="0016744F">
        <w:rPr>
          <w:rFonts w:ascii="Times New Roman" w:hAnsi="Times New Roman" w:cs="Times New Roman"/>
          <w:sz w:val="28"/>
        </w:rPr>
        <w:t>,8 млн.</w:t>
      </w:r>
      <w:r>
        <w:rPr>
          <w:rFonts w:ascii="Times New Roman" w:hAnsi="Times New Roman" w:cs="Times New Roman"/>
          <w:sz w:val="28"/>
        </w:rPr>
        <w:t xml:space="preserve"> рублей, что на </w:t>
      </w:r>
      <w:r w:rsidR="0016744F">
        <w:rPr>
          <w:rFonts w:ascii="Times New Roman" w:hAnsi="Times New Roman" w:cs="Times New Roman"/>
          <w:sz w:val="28"/>
        </w:rPr>
        <w:t>9,6</w:t>
      </w:r>
      <w:r>
        <w:rPr>
          <w:rFonts w:ascii="Times New Roman" w:hAnsi="Times New Roman" w:cs="Times New Roman"/>
          <w:sz w:val="28"/>
        </w:rPr>
        <w:t xml:space="preserve">% больше аналогичного показателя предыдущего </w:t>
      </w:r>
      <w:r w:rsidR="0016744F">
        <w:rPr>
          <w:rFonts w:ascii="Times New Roman" w:hAnsi="Times New Roman" w:cs="Times New Roman"/>
          <w:sz w:val="28"/>
        </w:rPr>
        <w:t>года</w:t>
      </w:r>
      <w:r>
        <w:rPr>
          <w:rFonts w:ascii="Times New Roman" w:hAnsi="Times New Roman" w:cs="Times New Roman"/>
          <w:sz w:val="28"/>
        </w:rPr>
        <w:t>.</w:t>
      </w:r>
      <w:r w:rsidR="00B95F96">
        <w:rPr>
          <w:rFonts w:ascii="Times New Roman" w:hAnsi="Times New Roman" w:cs="Times New Roman"/>
          <w:sz w:val="28"/>
        </w:rPr>
        <w:t xml:space="preserve"> На машино-места и иные нежилые помещения пришлись доли в 8% и 4,7% соответственно. ДДУ на строительство машино-места в среднем обходился в 1,5 млн. рублей</w:t>
      </w:r>
      <w:r w:rsidR="001A51FE">
        <w:rPr>
          <w:rFonts w:ascii="Times New Roman" w:hAnsi="Times New Roman" w:cs="Times New Roman"/>
          <w:sz w:val="28"/>
        </w:rPr>
        <w:t xml:space="preserve"> (+38% к показателю 2022 года)</w:t>
      </w:r>
      <w:r w:rsidR="00B95F96">
        <w:rPr>
          <w:rFonts w:ascii="Times New Roman" w:hAnsi="Times New Roman" w:cs="Times New Roman"/>
          <w:sz w:val="28"/>
        </w:rPr>
        <w:t>, на не</w:t>
      </w:r>
      <w:r w:rsidR="00D70992">
        <w:rPr>
          <w:rFonts w:ascii="Times New Roman" w:hAnsi="Times New Roman" w:cs="Times New Roman"/>
          <w:sz w:val="28"/>
        </w:rPr>
        <w:t>жилые помещения – 6,6 млн. рублей</w:t>
      </w:r>
      <w:r w:rsidR="001A51FE">
        <w:rPr>
          <w:rFonts w:ascii="Times New Roman" w:hAnsi="Times New Roman" w:cs="Times New Roman"/>
          <w:sz w:val="28"/>
        </w:rPr>
        <w:t xml:space="preserve"> (+42,7% к показателю 2022 года)</w:t>
      </w:r>
      <w:r w:rsidR="00D70992">
        <w:rPr>
          <w:rFonts w:ascii="Times New Roman" w:hAnsi="Times New Roman" w:cs="Times New Roman"/>
          <w:sz w:val="28"/>
        </w:rPr>
        <w:t>.</w:t>
      </w:r>
    </w:p>
    <w:p w:rsidR="00AF5EAB" w:rsidRDefault="00AF5EAB" w:rsidP="00AF5E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F5EAB" w:rsidRDefault="00AF5EAB" w:rsidP="00AF5E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F5EAB" w:rsidRPr="00113BAC" w:rsidRDefault="00AF5EAB" w:rsidP="00AF5EAB">
      <w:pPr>
        <w:snapToGrid w:val="0"/>
        <w:spacing w:after="0"/>
        <w:jc w:val="both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>Материал  подготовлен</w:t>
      </w:r>
    </w:p>
    <w:p w:rsidR="00AF5EAB" w:rsidRPr="00113BAC" w:rsidRDefault="00AF5EAB" w:rsidP="00AF5EAB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 xml:space="preserve">Управлением Росреестра по Красноярскому краю </w:t>
      </w:r>
    </w:p>
    <w:p w:rsidR="00AF5EAB" w:rsidRPr="00113BAC" w:rsidRDefault="00AF5EAB" w:rsidP="00AF5EAB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 xml:space="preserve">Контакты для СМИ: </w:t>
      </w:r>
    </w:p>
    <w:p w:rsidR="00AF5EAB" w:rsidRPr="00113BAC" w:rsidRDefault="00AF5EAB" w:rsidP="00AF5EAB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 xml:space="preserve">тел.: (391)2-226-756 </w:t>
      </w:r>
    </w:p>
    <w:p w:rsidR="00AF5EAB" w:rsidRPr="00113BAC" w:rsidRDefault="00AF5EAB" w:rsidP="00AF5EAB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>е-</w:t>
      </w:r>
      <w:r w:rsidRPr="00113BAC">
        <w:rPr>
          <w:i/>
          <w:sz w:val="18"/>
          <w:szCs w:val="18"/>
          <w:lang w:val="en-US"/>
        </w:rPr>
        <w:t>mail</w:t>
      </w:r>
      <w:r w:rsidRPr="00113BAC">
        <w:rPr>
          <w:i/>
          <w:sz w:val="18"/>
          <w:szCs w:val="18"/>
        </w:rPr>
        <w:t xml:space="preserve">: </w:t>
      </w:r>
      <w:proofErr w:type="spellStart"/>
      <w:r w:rsidRPr="00113BAC">
        <w:rPr>
          <w:i/>
          <w:sz w:val="18"/>
          <w:szCs w:val="18"/>
          <w:lang w:val="en-US"/>
        </w:rPr>
        <w:t>pressa</w:t>
      </w:r>
      <w:proofErr w:type="spellEnd"/>
      <w:r w:rsidRPr="00113BAC">
        <w:rPr>
          <w:i/>
          <w:sz w:val="18"/>
          <w:szCs w:val="18"/>
        </w:rPr>
        <w:t>@</w:t>
      </w:r>
      <w:r w:rsidRPr="00113BAC">
        <w:rPr>
          <w:i/>
          <w:sz w:val="18"/>
          <w:szCs w:val="18"/>
          <w:lang w:val="en-US"/>
        </w:rPr>
        <w:t>r</w:t>
      </w:r>
      <w:r w:rsidRPr="00113BAC">
        <w:rPr>
          <w:i/>
          <w:sz w:val="18"/>
          <w:szCs w:val="18"/>
        </w:rPr>
        <w:t>24.</w:t>
      </w:r>
      <w:proofErr w:type="spellStart"/>
      <w:r w:rsidRPr="00113BAC">
        <w:rPr>
          <w:i/>
          <w:sz w:val="18"/>
          <w:szCs w:val="18"/>
          <w:lang w:val="en-US"/>
        </w:rPr>
        <w:t>rosreestr</w:t>
      </w:r>
      <w:proofErr w:type="spellEnd"/>
      <w:r w:rsidRPr="00113BAC">
        <w:rPr>
          <w:i/>
          <w:sz w:val="18"/>
          <w:szCs w:val="18"/>
        </w:rPr>
        <w:t>.</w:t>
      </w:r>
      <w:proofErr w:type="spellStart"/>
      <w:r w:rsidRPr="00113BAC">
        <w:rPr>
          <w:i/>
          <w:sz w:val="18"/>
          <w:szCs w:val="18"/>
          <w:lang w:val="en-US"/>
        </w:rPr>
        <w:t>ru</w:t>
      </w:r>
      <w:proofErr w:type="spellEnd"/>
    </w:p>
    <w:p w:rsidR="00AF5EAB" w:rsidRPr="00113BAC" w:rsidRDefault="00AF5EAB" w:rsidP="00AF5EAB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>«</w:t>
      </w:r>
      <w:proofErr w:type="spellStart"/>
      <w:r w:rsidRPr="00113BAC">
        <w:rPr>
          <w:i/>
          <w:sz w:val="18"/>
          <w:szCs w:val="18"/>
        </w:rPr>
        <w:t>ВКонтакте</w:t>
      </w:r>
      <w:proofErr w:type="spellEnd"/>
      <w:r w:rsidRPr="00113BAC">
        <w:rPr>
          <w:i/>
          <w:sz w:val="18"/>
          <w:szCs w:val="18"/>
        </w:rPr>
        <w:t xml:space="preserve">» </w:t>
      </w:r>
      <w:hyperlink r:id="rId5" w:history="1">
        <w:r w:rsidRPr="00113BAC">
          <w:rPr>
            <w:color w:val="0563C1" w:themeColor="hyperlink"/>
            <w:sz w:val="18"/>
            <w:szCs w:val="18"/>
            <w:u w:val="single"/>
          </w:rPr>
          <w:t>http://vk.com/to24.rosreestr</w:t>
        </w:r>
      </w:hyperlink>
    </w:p>
    <w:p w:rsidR="00AF5EAB" w:rsidRPr="00113BAC" w:rsidRDefault="009A5535" w:rsidP="00AF5EAB">
      <w:pPr>
        <w:spacing w:after="0"/>
        <w:rPr>
          <w:i/>
          <w:sz w:val="18"/>
          <w:szCs w:val="18"/>
          <w:lang w:val="en-US"/>
        </w:rPr>
      </w:pPr>
      <w:hyperlink r:id="rId6" w:history="1">
        <w:r w:rsidR="00AF5EAB" w:rsidRPr="00113BAC">
          <w:rPr>
            <w:color w:val="0563C1" w:themeColor="hyperlink"/>
            <w:sz w:val="18"/>
            <w:szCs w:val="18"/>
            <w:u w:val="single"/>
            <w:shd w:val="clear" w:color="auto" w:fill="FFFFFF"/>
            <w:lang w:val="en-US"/>
          </w:rPr>
          <w:t>Telegram</w:t>
        </w:r>
      </w:hyperlink>
      <w:r w:rsidR="00AF5EAB" w:rsidRPr="00113BAC">
        <w:rPr>
          <w:i/>
          <w:sz w:val="18"/>
          <w:szCs w:val="18"/>
          <w:lang w:val="en-US"/>
        </w:rPr>
        <w:t xml:space="preserve"> </w:t>
      </w:r>
      <w:hyperlink r:id="rId7" w:history="1">
        <w:r w:rsidR="00AF5EAB" w:rsidRPr="00113BAC">
          <w:rPr>
            <w:color w:val="0563C1" w:themeColor="hyperlink"/>
            <w:sz w:val="18"/>
            <w:szCs w:val="18"/>
            <w:u w:val="single"/>
            <w:lang w:val="en-US"/>
          </w:rPr>
          <w:t>https://t.me/Rosreestr_krsk24</w:t>
        </w:r>
      </w:hyperlink>
    </w:p>
    <w:p w:rsidR="00AF5EAB" w:rsidRPr="00113BAC" w:rsidRDefault="00AF5EAB" w:rsidP="00AF5EAB">
      <w:pPr>
        <w:spacing w:after="0"/>
        <w:rPr>
          <w:i/>
          <w:sz w:val="18"/>
          <w:szCs w:val="18"/>
        </w:rPr>
      </w:pPr>
      <w:r w:rsidRPr="00113BAC">
        <w:rPr>
          <w:i/>
          <w:sz w:val="18"/>
          <w:szCs w:val="18"/>
        </w:rPr>
        <w:t xml:space="preserve">Одноклассники </w:t>
      </w:r>
      <w:hyperlink r:id="rId8" w:history="1">
        <w:r w:rsidRPr="00113BAC">
          <w:rPr>
            <w:color w:val="0563C1" w:themeColor="hyperlink"/>
            <w:sz w:val="18"/>
            <w:szCs w:val="18"/>
            <w:u w:val="single"/>
          </w:rPr>
          <w:t>https://ok.ru/to24.rosreestr</w:t>
        </w:r>
      </w:hyperlink>
    </w:p>
    <w:p w:rsidR="00AF5EAB" w:rsidRPr="00113BAC" w:rsidRDefault="00AF5EAB" w:rsidP="00AF5EAB">
      <w:pPr>
        <w:spacing w:after="0"/>
        <w:rPr>
          <w:i/>
          <w:color w:val="0000FF"/>
          <w:sz w:val="18"/>
          <w:szCs w:val="18"/>
          <w:u w:val="single"/>
          <w:lang w:val="en-US"/>
        </w:rPr>
      </w:pPr>
      <w:proofErr w:type="spellStart"/>
      <w:r w:rsidRPr="00113BAC">
        <w:rPr>
          <w:color w:val="0563C1" w:themeColor="hyperlink"/>
          <w:sz w:val="18"/>
          <w:szCs w:val="18"/>
          <w:u w:val="single"/>
          <w:lang w:val="en-US"/>
        </w:rPr>
        <w:t>RuTube</w:t>
      </w:r>
      <w:proofErr w:type="spellEnd"/>
      <w:r w:rsidRPr="00113BAC">
        <w:rPr>
          <w:color w:val="0563C1" w:themeColor="hyperlink"/>
          <w:sz w:val="18"/>
          <w:szCs w:val="18"/>
          <w:u w:val="single"/>
          <w:lang w:val="en-US"/>
        </w:rPr>
        <w:t xml:space="preserve"> </w:t>
      </w:r>
      <w:hyperlink r:id="rId9" w:history="1">
        <w:r w:rsidRPr="00113BAC">
          <w:rPr>
            <w:color w:val="0563C1" w:themeColor="hyperlink"/>
            <w:sz w:val="18"/>
            <w:szCs w:val="18"/>
            <w:u w:val="single"/>
            <w:lang w:val="en-US"/>
          </w:rPr>
          <w:t>https://rutube.ru/channel/30409991/</w:t>
        </w:r>
      </w:hyperlink>
    </w:p>
    <w:p w:rsidR="00AF5EAB" w:rsidRPr="00113BAC" w:rsidRDefault="00AF5EAB" w:rsidP="00AF5E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16744F" w:rsidRPr="00AF5EAB" w:rsidRDefault="0016744F" w:rsidP="00720D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sectPr w:rsidR="0016744F" w:rsidRPr="00AF5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089"/>
    <w:rsid w:val="0016744F"/>
    <w:rsid w:val="001A51FE"/>
    <w:rsid w:val="002D7D8E"/>
    <w:rsid w:val="004C0089"/>
    <w:rsid w:val="005325F7"/>
    <w:rsid w:val="00625E1E"/>
    <w:rsid w:val="00720D2A"/>
    <w:rsid w:val="009A5535"/>
    <w:rsid w:val="00AF5EAB"/>
    <w:rsid w:val="00B95F96"/>
    <w:rsid w:val="00C357DF"/>
    <w:rsid w:val="00D7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5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to24.rosreest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Rosreestr_krsk2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PavlovaAV\Desktop\Telegr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k.com/to24.rosreest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tube.ru/channel/304099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Хакимов Богдан Ринатович</dc:creator>
  <cp:keywords/>
  <dc:description/>
  <cp:lastModifiedBy>Пользователь Windows</cp:lastModifiedBy>
  <cp:revision>6</cp:revision>
  <dcterms:created xsi:type="dcterms:W3CDTF">2024-01-29T01:43:00Z</dcterms:created>
  <dcterms:modified xsi:type="dcterms:W3CDTF">2024-02-22T13:11:00Z</dcterms:modified>
</cp:coreProperties>
</file>